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65CA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5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C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EA8291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65CAB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65CA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65CAB">
        <w:rPr>
          <w:sz w:val="24"/>
          <w:szCs w:val="24"/>
        </w:rPr>
        <w:t xml:space="preserve">1052 </w:t>
      </w:r>
      <w:r w:rsidR="00614292" w:rsidRPr="00406E0F">
        <w:rPr>
          <w:sz w:val="24"/>
          <w:szCs w:val="24"/>
        </w:rPr>
        <w:t>кв</w:t>
      </w:r>
      <w:r w:rsidR="00614292" w:rsidRPr="00A65CA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65CA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65CAB">
        <w:rPr>
          <w:sz w:val="24"/>
          <w:szCs w:val="24"/>
        </w:rPr>
        <w:t xml:space="preserve"> 50:19:0050623:681, </w:t>
      </w:r>
      <w:r w:rsidR="00614292" w:rsidRPr="00406E0F">
        <w:rPr>
          <w:sz w:val="24"/>
          <w:szCs w:val="24"/>
        </w:rPr>
        <w:t>категория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65CA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65CA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65C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65CAB">
        <w:rPr>
          <w:sz w:val="24"/>
          <w:szCs w:val="24"/>
        </w:rPr>
        <w:t>: 143130, Московская область, г Руза, д Молодиково, Московская область, Рузский городской округ, д. Молодиково.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60E8767" w14:textId="77777777" w:rsidR="00A65CA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                                (ред. от 30.11.2021) (**);</w:t>
      </w:r>
    </w:p>
    <w:p w14:paraId="411D5651" w14:textId="1F809611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A65CAB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Кубинка;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A65CAB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CAB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A65CA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A65CA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A65CA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A65CA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CAB">
        <w:rPr>
          <w:rFonts w:ascii="Times New Roman" w:hAnsi="Times New Roman" w:cs="Times New Roman"/>
          <w:noProof/>
          <w:sz w:val="24"/>
          <w:szCs w:val="24"/>
        </w:rPr>
        <w:t>Расположена опора ЛЭП</w:t>
      </w:r>
      <w:r w:rsidR="000A2CDD" w:rsidRPr="00A65CAB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65CAB">
        <w:t>_______</w:t>
      </w:r>
      <w:r w:rsidR="000719C4" w:rsidRPr="00406E0F">
        <w:t>лет</w:t>
      </w:r>
      <w:r w:rsidR="000719C4" w:rsidRPr="00A65CAB">
        <w:t>/</w:t>
      </w:r>
      <w:r w:rsidR="000719C4" w:rsidRPr="00406E0F">
        <w:t>месяцев</w:t>
      </w:r>
      <w:r w:rsidR="000719C4" w:rsidRPr="00A65CAB">
        <w:t xml:space="preserve"> </w:t>
      </w:r>
      <w:r w:rsidR="00BC0DA8" w:rsidRPr="00406E0F">
        <w:t>с</w:t>
      </w:r>
      <w:r w:rsidR="005C2D18" w:rsidRPr="00A65CAB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0BE09D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119FC263" w:rsidR="00DF3F1D" w:rsidRPr="00406E0F" w:rsidRDefault="005D4220" w:rsidP="00C9100F">
      <w:pPr>
        <w:pStyle w:val="ConsPlusNormal"/>
        <w:ind w:firstLine="709"/>
        <w:jc w:val="both"/>
      </w:pPr>
      <w:r w:rsidRPr="00406E0F">
        <w:t xml:space="preserve">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12FB2435" w14:textId="77777777" w:rsidR="00A65CA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536E829F" w14:textId="77777777" w:rsidR="00A65CA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Воздушного кодекса Российской Федерации;</w:t>
      </w:r>
    </w:p>
    <w:p w14:paraId="64709687" w14:textId="5905E809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№45;</w:t>
      </w:r>
      <w:r w:rsidRPr="00406E0F">
        <w:rPr>
          <w:noProof/>
        </w:rPr>
        <w:br/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  <w:r w:rsidRPr="00406E0F">
        <w:rPr>
          <w:noProof/>
        </w:rPr>
        <w:br/>
        <w:t>Решения исполкома Моссовета и Мособлисполкома от 17.04.1980 № 500-1143.</w:t>
      </w:r>
      <w:r w:rsidRPr="00406E0F">
        <w:rPr>
          <w:noProof/>
        </w:rPr>
        <w:br/>
      </w:r>
      <w:r w:rsidR="00A65CAB">
        <w:t xml:space="preserve">    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несут иные обязанности, </w:t>
      </w:r>
      <w:r w:rsidRPr="00406E0F">
        <w:lastRenderedPageBreak/>
        <w:t>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Pr="00406E0F">
        <w:lastRenderedPageBreak/>
        <w:t>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65CA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65C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65CA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CA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A00E05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1052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65CA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7A19806" w:rsidR="009125F7" w:rsidRPr="00406E0F" w:rsidRDefault="009125F7" w:rsidP="00A65CA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6DDD19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A65CAB">
        <w:rPr>
          <w:rFonts w:ascii="Times New Roman" w:hAnsi="Times New Roman" w:cs="Times New Roman"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11C72D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5CAB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7B0E2-BAE0-4F66-8D78-D5EE936B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2023-07-28T06:51:00Z</dcterms:modified>
</cp:coreProperties>
</file>